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FDF77" w14:textId="77777777" w:rsidR="001F76BF" w:rsidRPr="009D3C4D" w:rsidRDefault="001F76BF" w:rsidP="001F76BF">
      <w:pPr>
        <w:pStyle w:val="a0"/>
        <w:spacing w:line="360" w:lineRule="auto"/>
        <w:rPr>
          <w:rFonts w:cs="Arial"/>
          <w:sz w:val="36"/>
          <w:szCs w:val="24"/>
          <w:u w:val="single"/>
        </w:rPr>
      </w:pPr>
      <w:r w:rsidRPr="009D3C4D">
        <w:rPr>
          <w:rFonts w:cs="Arial"/>
          <w:sz w:val="36"/>
          <w:szCs w:val="24"/>
          <w:u w:val="single"/>
        </w:rPr>
        <w:t>MEMORIA DESCRIPTIVA DE ESTRUCTURAS</w:t>
      </w:r>
    </w:p>
    <w:p w14:paraId="3B6CC6D3" w14:textId="77777777" w:rsidR="001F76BF" w:rsidRPr="009D3C4D" w:rsidRDefault="001F76BF" w:rsidP="001F76BF">
      <w:pPr>
        <w:pStyle w:val="a0"/>
        <w:spacing w:line="360" w:lineRule="auto"/>
        <w:rPr>
          <w:rFonts w:cs="Arial"/>
          <w:sz w:val="24"/>
          <w:szCs w:val="24"/>
          <w:u w:val="single"/>
        </w:rPr>
      </w:pPr>
    </w:p>
    <w:p w14:paraId="57146A63" w14:textId="07172AAE" w:rsidR="001F76BF" w:rsidRPr="009D3C4D" w:rsidRDefault="001F76BF" w:rsidP="001F76BF">
      <w:pPr>
        <w:pStyle w:val="a0"/>
        <w:spacing w:line="360" w:lineRule="auto"/>
        <w:ind w:left="2127" w:hanging="2127"/>
        <w:jc w:val="both"/>
        <w:rPr>
          <w:rFonts w:cs="Arial"/>
          <w:sz w:val="24"/>
          <w:szCs w:val="24"/>
        </w:rPr>
      </w:pPr>
      <w:r w:rsidRPr="009D3C4D">
        <w:rPr>
          <w:rFonts w:cs="Arial"/>
          <w:sz w:val="24"/>
          <w:szCs w:val="24"/>
        </w:rPr>
        <w:t xml:space="preserve">PROYECTO      </w:t>
      </w:r>
      <w:r w:rsidR="00AC0DA6" w:rsidRPr="009D3C4D">
        <w:rPr>
          <w:rFonts w:cs="Arial"/>
          <w:sz w:val="24"/>
          <w:szCs w:val="24"/>
        </w:rPr>
        <w:t xml:space="preserve"> :</w:t>
      </w:r>
      <w:r w:rsidRPr="009D3C4D">
        <w:rPr>
          <w:rFonts w:cs="Arial"/>
          <w:sz w:val="24"/>
          <w:szCs w:val="24"/>
        </w:rPr>
        <w:t xml:space="preserve"> </w:t>
      </w:r>
      <w:r w:rsidRPr="009D3C4D">
        <w:rPr>
          <w:rFonts w:cs="Arial"/>
          <w:sz w:val="24"/>
          <w:szCs w:val="24"/>
        </w:rPr>
        <w:tab/>
      </w:r>
      <w:r w:rsidR="00315A8C" w:rsidRPr="00315A8C">
        <w:rPr>
          <w:rFonts w:cs="Arial"/>
          <w:sz w:val="24"/>
          <w:szCs w:val="24"/>
        </w:rPr>
        <w:t>“RECUPERACIÓN DEL LOCAL ESCOLAR I.E. N° 1762 – SAGRADO CORAZÓN DE JESÚS CON CÓDIGO LOCAL 253846 DEL DISTRITO DE LA ESPERANZA – TRUJILLO – LA LIBERTAD”</w:t>
      </w:r>
    </w:p>
    <w:p w14:paraId="45423AB8" w14:textId="77777777" w:rsidR="009D3C4D" w:rsidRPr="009D3C4D" w:rsidRDefault="009D3C4D" w:rsidP="009D3C4D">
      <w:pPr>
        <w:pStyle w:val="Ttulo"/>
        <w:rPr>
          <w:rFonts w:ascii="Arial" w:hAnsi="Arial" w:cs="Arial"/>
          <w:sz w:val="24"/>
          <w:szCs w:val="24"/>
          <w:lang w:val="es-ES_tradnl" w:eastAsia="es-ES"/>
        </w:rPr>
      </w:pPr>
    </w:p>
    <w:p w14:paraId="18D38E1F" w14:textId="57A6AF88" w:rsidR="001F76BF" w:rsidRPr="009D3C4D" w:rsidRDefault="00F8659A" w:rsidP="001F76BF">
      <w:pPr>
        <w:pStyle w:val="a0"/>
        <w:spacing w:line="360" w:lineRule="auto"/>
        <w:jc w:val="left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FECHA</w:t>
      </w:r>
      <w:r>
        <w:rPr>
          <w:rFonts w:cs="Arial"/>
          <w:sz w:val="24"/>
          <w:szCs w:val="24"/>
        </w:rPr>
        <w:tab/>
        <w:t xml:space="preserve">        :  JULIO 2020</w:t>
      </w:r>
      <w:bookmarkStart w:id="0" w:name="_GoBack"/>
      <w:bookmarkEnd w:id="0"/>
    </w:p>
    <w:p w14:paraId="06FFF69C" w14:textId="77777777" w:rsidR="001F76BF" w:rsidRPr="009D3C4D" w:rsidRDefault="001F76BF" w:rsidP="001F76B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D3C4D">
        <w:rPr>
          <w:rFonts w:ascii="Arial" w:hAnsi="Arial" w:cs="Arial"/>
          <w:b/>
          <w:sz w:val="24"/>
          <w:szCs w:val="24"/>
        </w:rPr>
        <w:t>_______________________________________________________________</w:t>
      </w:r>
    </w:p>
    <w:p w14:paraId="24A46CC1" w14:textId="77777777" w:rsidR="00894147" w:rsidRPr="009D3C4D" w:rsidRDefault="00894147" w:rsidP="0089414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D3C4D">
        <w:rPr>
          <w:rFonts w:ascii="Arial" w:hAnsi="Arial" w:cs="Arial"/>
          <w:b/>
          <w:bCs/>
          <w:sz w:val="24"/>
          <w:szCs w:val="24"/>
        </w:rPr>
        <w:t>A.- ALCANCES DEL PROYECTO</w:t>
      </w:r>
    </w:p>
    <w:p w14:paraId="52ECF6CA" w14:textId="648CA9AC" w:rsidR="00894147" w:rsidRPr="009D3C4D" w:rsidRDefault="00894147" w:rsidP="0089414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9D3C4D">
        <w:rPr>
          <w:rFonts w:ascii="Arial" w:hAnsi="Arial" w:cs="Arial"/>
        </w:rPr>
        <w:t xml:space="preserve">Con la finalidad de determinar la factibilidad del proyecto estructural, se ha verificado previamente </w:t>
      </w:r>
      <w:r w:rsidR="00095327" w:rsidRPr="009D3C4D">
        <w:rPr>
          <w:rFonts w:ascii="Arial" w:hAnsi="Arial" w:cs="Arial"/>
        </w:rPr>
        <w:t xml:space="preserve">los resultados del análisis y diseño </w:t>
      </w:r>
      <w:proofErr w:type="spellStart"/>
      <w:r w:rsidR="00095327" w:rsidRPr="009D3C4D">
        <w:rPr>
          <w:rFonts w:ascii="Arial" w:hAnsi="Arial" w:cs="Arial"/>
        </w:rPr>
        <w:t>sismoresistente</w:t>
      </w:r>
      <w:proofErr w:type="spellEnd"/>
      <w:r w:rsidR="00095327" w:rsidRPr="009D3C4D">
        <w:rPr>
          <w:rFonts w:ascii="Arial" w:hAnsi="Arial" w:cs="Arial"/>
        </w:rPr>
        <w:t xml:space="preserve"> del Proyecto: </w:t>
      </w:r>
      <w:r w:rsidR="00315A8C" w:rsidRPr="00315A8C">
        <w:rPr>
          <w:rFonts w:ascii="Arial" w:hAnsi="Arial" w:cs="Arial"/>
        </w:rPr>
        <w:t>“RECUPERACIÓN DEL LOCAL ESCOLAR I.E. N° 1762 – SAGRADO CORAZÓN DE JESÚS CON CÓDIGO LOCAL 253846 DEL DISTRITO DE LA ESPERANZA – TRUJILLO – LA LIBERTAD”</w:t>
      </w:r>
      <w:r w:rsidR="00095327" w:rsidRPr="009D3C4D">
        <w:rPr>
          <w:rFonts w:ascii="Arial" w:hAnsi="Arial" w:cs="Arial"/>
        </w:rPr>
        <w:t>. Donde se proyecta a construir 04 Módulos entre aulas. Área administrativa y baños, además de un tanque elevado, cerco perimétrico y demás obras exteriores.</w:t>
      </w:r>
    </w:p>
    <w:p w14:paraId="67C47294" w14:textId="77777777" w:rsidR="00095327" w:rsidRPr="009D3C4D" w:rsidRDefault="00095327" w:rsidP="0009532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Cs/>
        </w:rPr>
      </w:pPr>
      <w:r w:rsidRPr="009D3C4D">
        <w:rPr>
          <w:rFonts w:ascii="Arial" w:hAnsi="Arial" w:cs="Arial"/>
          <w:bCs/>
        </w:rPr>
        <w:t>Para diseñar los elementos estructurales se han utilizado los resultados de un análisis sísmico espectral y un análisis de cargas de gravedad (cargas muertas y cargas vivas). Los resultados de los análisis sísmicos se compararon con las exigencias de la Norma Peruana Sismoresistente NTE-E.030, utilizando los lineamientos de la Norma de Cargas NTE-E.020 y la Norma de Diseño en Concreto Armado NTE-E.060.</w:t>
      </w:r>
    </w:p>
    <w:p w14:paraId="766C97BD" w14:textId="77777777" w:rsidR="00894147" w:rsidRPr="009D3C4D" w:rsidRDefault="00894147" w:rsidP="0089414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D3C4D">
        <w:rPr>
          <w:rFonts w:ascii="Arial" w:hAnsi="Arial" w:cs="Arial"/>
          <w:b/>
          <w:bCs/>
          <w:sz w:val="24"/>
          <w:szCs w:val="24"/>
        </w:rPr>
        <w:t>B.- CONCEPCIÓN ESTRUCTURAL</w:t>
      </w:r>
    </w:p>
    <w:p w14:paraId="3F063727" w14:textId="77777777" w:rsidR="00894147" w:rsidRPr="009D3C4D" w:rsidRDefault="00894147" w:rsidP="0089414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9D3C4D">
        <w:rPr>
          <w:rFonts w:ascii="Arial" w:hAnsi="Arial" w:cs="Arial"/>
        </w:rPr>
        <w:t>La concepción estructural, diseño y detallado de estructuras se ha efectuado acorde con la filosofía de diseñó sismo-resistente establecido en el Reglamento Nacional de Edificaciones</w:t>
      </w:r>
      <w:r w:rsidRPr="009D3C4D">
        <w:rPr>
          <w:rFonts w:ascii="Arial" w:hAnsi="Arial" w:cs="Arial"/>
          <w:b/>
          <w:bCs/>
        </w:rPr>
        <w:t>.</w:t>
      </w:r>
    </w:p>
    <w:p w14:paraId="6C7EB8FE" w14:textId="77777777" w:rsidR="00894147" w:rsidRPr="009D3C4D" w:rsidRDefault="001A6A45" w:rsidP="0089414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9D3C4D">
        <w:rPr>
          <w:rFonts w:ascii="Arial" w:hAnsi="Arial" w:cs="Arial"/>
        </w:rPr>
        <w:t>Las estructuras del proyecto corresponden</w:t>
      </w:r>
      <w:r w:rsidR="00894147" w:rsidRPr="009D3C4D">
        <w:rPr>
          <w:rFonts w:ascii="Arial" w:hAnsi="Arial" w:cs="Arial"/>
        </w:rPr>
        <w:t xml:space="preserve"> a un sistema </w:t>
      </w:r>
      <w:r w:rsidRPr="009D3C4D">
        <w:rPr>
          <w:rFonts w:ascii="Arial" w:hAnsi="Arial" w:cs="Arial"/>
        </w:rPr>
        <w:t>aporticado, con estructuras de concreto armado soportan cargas muertas y ondas sísmicas, usa columnas, losas, muros divisores de ladrillos, losas, zapatas, que resisten cargas verticales y fuerzas horizontales las cuales son adecuadas para este tipo de estructuras.</w:t>
      </w:r>
    </w:p>
    <w:p w14:paraId="548BE2B5" w14:textId="77777777" w:rsidR="00C44478" w:rsidRPr="009D3C4D" w:rsidRDefault="00C44478" w:rsidP="0089414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9D3C4D">
        <w:rPr>
          <w:rFonts w:ascii="Arial" w:hAnsi="Arial" w:cs="Arial"/>
        </w:rPr>
        <w:lastRenderedPageBreak/>
        <w:t>Se empleó un modelo pseudo-tridimensional con tres grados de libertad dinámicos por nivel, tomando en cuenta deformaciones por flexión, fuerza cortante y carga axial</w:t>
      </w:r>
      <w:r w:rsidR="009D3C4D" w:rsidRPr="009D3C4D">
        <w:rPr>
          <w:rFonts w:ascii="Arial" w:hAnsi="Arial" w:cs="Arial"/>
        </w:rPr>
        <w:t>. Los apoyos se consideraron como empotramientos perfectos en las bases.</w:t>
      </w:r>
    </w:p>
    <w:p w14:paraId="15850C1A" w14:textId="77777777" w:rsidR="009D3C4D" w:rsidRDefault="00894147" w:rsidP="0089414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D3C4D">
        <w:rPr>
          <w:rFonts w:ascii="Arial" w:hAnsi="Arial" w:cs="Arial"/>
          <w:b/>
          <w:bCs/>
          <w:sz w:val="24"/>
          <w:szCs w:val="24"/>
        </w:rPr>
        <w:t xml:space="preserve">C.- </w:t>
      </w:r>
      <w:r w:rsidR="009D3C4D" w:rsidRPr="009D3C4D">
        <w:rPr>
          <w:rFonts w:ascii="Arial" w:hAnsi="Arial" w:cs="Arial"/>
          <w:b/>
          <w:bCs/>
          <w:sz w:val="24"/>
          <w:szCs w:val="24"/>
        </w:rPr>
        <w:t>ELEMENTOS DE CONCRETO ARMADO</w:t>
      </w:r>
    </w:p>
    <w:p w14:paraId="2C2E0CD3" w14:textId="77777777" w:rsidR="009D3C4D" w:rsidRPr="009D3C4D" w:rsidRDefault="009D3C4D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  <w:szCs w:val="24"/>
        </w:rPr>
      </w:pPr>
      <w:r w:rsidRPr="009D3C4D">
        <w:rPr>
          <w:rFonts w:ascii="Arial" w:hAnsi="Arial" w:cs="Arial"/>
          <w:bCs/>
          <w:szCs w:val="24"/>
        </w:rPr>
        <w:t>Para los elementos estructurales de concreto armado como son vigas, columnas y placas. Se hizo uso de la Norma NTE-E.060, donde nos indica las combinaciones de carga que especifica esta normal:</w:t>
      </w:r>
    </w:p>
    <w:p w14:paraId="7DAECA26" w14:textId="77777777" w:rsidR="009D3C4D" w:rsidRDefault="009D3C4D" w:rsidP="009D3C4D">
      <w:pPr>
        <w:numPr>
          <w:ilvl w:val="0"/>
          <w:numId w:val="13"/>
        </w:numPr>
        <w:tabs>
          <w:tab w:val="clear" w:pos="360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9D3C4D">
        <w:rPr>
          <w:rFonts w:ascii="Arial" w:hAnsi="Arial" w:cs="Arial"/>
        </w:rPr>
        <w:t>Combinaciones de carga muerta y carga viva:</w:t>
      </w:r>
    </w:p>
    <w:p w14:paraId="358E094B" w14:textId="77777777" w:rsidR="009D3C4D" w:rsidRPr="009D3C4D" w:rsidRDefault="009D3C4D" w:rsidP="009D3C4D">
      <w:pPr>
        <w:spacing w:after="0" w:line="240" w:lineRule="auto"/>
        <w:ind w:left="851"/>
        <w:jc w:val="both"/>
        <w:rPr>
          <w:rFonts w:ascii="Arial" w:hAnsi="Arial" w:cs="Arial"/>
        </w:rPr>
      </w:pPr>
    </w:p>
    <w:p w14:paraId="250754E5" w14:textId="77777777" w:rsidR="009D3C4D" w:rsidRPr="009D3C4D" w:rsidRDefault="009D3C4D" w:rsidP="009D3C4D">
      <w:pPr>
        <w:spacing w:line="276" w:lineRule="auto"/>
        <w:ind w:left="426"/>
        <w:jc w:val="center"/>
        <w:rPr>
          <w:rFonts w:ascii="Arial" w:hAnsi="Arial" w:cs="Arial"/>
          <w:b/>
          <w:i/>
        </w:rPr>
      </w:pPr>
      <w:r w:rsidRPr="009D3C4D">
        <w:rPr>
          <w:rFonts w:ascii="Arial" w:hAnsi="Arial" w:cs="Arial"/>
          <w:b/>
          <w:i/>
        </w:rPr>
        <w:t>U = 1,4 CM + 1,7 CV</w:t>
      </w:r>
    </w:p>
    <w:p w14:paraId="25509615" w14:textId="77777777" w:rsidR="009D3C4D" w:rsidRPr="009D3C4D" w:rsidRDefault="009D3C4D" w:rsidP="009D3C4D">
      <w:pPr>
        <w:spacing w:line="360" w:lineRule="auto"/>
        <w:ind w:left="426"/>
        <w:rPr>
          <w:rFonts w:ascii="Arial" w:hAnsi="Arial" w:cs="Arial"/>
        </w:rPr>
      </w:pPr>
      <w:r w:rsidRPr="009D3C4D">
        <w:rPr>
          <w:rFonts w:ascii="Arial" w:hAnsi="Arial" w:cs="Arial"/>
        </w:rPr>
        <w:t xml:space="preserve">       Donde CM es el valor de la carga muerta y CV es el valor de la carga viva.</w:t>
      </w:r>
    </w:p>
    <w:p w14:paraId="1F9A62A5" w14:textId="77777777" w:rsidR="009D3C4D" w:rsidRDefault="009D3C4D" w:rsidP="009D3C4D">
      <w:pPr>
        <w:numPr>
          <w:ilvl w:val="0"/>
          <w:numId w:val="14"/>
        </w:numPr>
        <w:tabs>
          <w:tab w:val="clear" w:pos="360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9D3C4D">
        <w:rPr>
          <w:rFonts w:ascii="Arial" w:hAnsi="Arial" w:cs="Arial"/>
        </w:rPr>
        <w:t>Combinaciones de carga viva, carga muerta y carga de sismo</w:t>
      </w:r>
    </w:p>
    <w:p w14:paraId="00C72492" w14:textId="77777777" w:rsidR="009D3C4D" w:rsidRDefault="009D3C4D" w:rsidP="009D3C4D">
      <w:pPr>
        <w:spacing w:after="0" w:line="240" w:lineRule="auto"/>
        <w:ind w:left="851"/>
        <w:jc w:val="both"/>
        <w:rPr>
          <w:rFonts w:ascii="Arial" w:hAnsi="Arial" w:cs="Arial"/>
        </w:rPr>
      </w:pPr>
    </w:p>
    <w:p w14:paraId="72D2933B" w14:textId="77777777" w:rsidR="009D3C4D" w:rsidRPr="009D3C4D" w:rsidRDefault="009D3C4D" w:rsidP="009D3C4D">
      <w:pPr>
        <w:spacing w:line="360" w:lineRule="auto"/>
        <w:ind w:left="426"/>
        <w:jc w:val="center"/>
        <w:rPr>
          <w:rFonts w:ascii="Arial" w:hAnsi="Arial" w:cs="Arial"/>
          <w:b/>
          <w:i/>
        </w:rPr>
      </w:pPr>
      <w:r w:rsidRPr="009D3C4D">
        <w:rPr>
          <w:rFonts w:ascii="Arial" w:hAnsi="Arial" w:cs="Arial"/>
          <w:b/>
          <w:i/>
        </w:rPr>
        <w:t>U = 1,25 (CM + CV) + CS</w:t>
      </w:r>
    </w:p>
    <w:p w14:paraId="1367465C" w14:textId="77777777" w:rsidR="009D3C4D" w:rsidRPr="009D3C4D" w:rsidRDefault="009D3C4D" w:rsidP="009D3C4D">
      <w:pPr>
        <w:spacing w:line="276" w:lineRule="auto"/>
        <w:ind w:left="426"/>
        <w:jc w:val="center"/>
        <w:rPr>
          <w:rFonts w:ascii="Arial" w:hAnsi="Arial" w:cs="Arial"/>
          <w:b/>
          <w:i/>
        </w:rPr>
      </w:pPr>
      <w:r w:rsidRPr="009D3C4D">
        <w:rPr>
          <w:rFonts w:ascii="Arial" w:hAnsi="Arial" w:cs="Arial"/>
          <w:b/>
          <w:i/>
        </w:rPr>
        <w:t>U = 0,9 CM + CS</w:t>
      </w:r>
    </w:p>
    <w:p w14:paraId="7C02E31A" w14:textId="77777777" w:rsidR="009D3C4D" w:rsidRDefault="009D3C4D" w:rsidP="009D3C4D">
      <w:pPr>
        <w:numPr>
          <w:ilvl w:val="0"/>
          <w:numId w:val="15"/>
        </w:numPr>
        <w:tabs>
          <w:tab w:val="clear" w:pos="360"/>
        </w:tabs>
        <w:spacing w:after="0" w:line="240" w:lineRule="auto"/>
        <w:ind w:left="851"/>
        <w:jc w:val="both"/>
        <w:rPr>
          <w:rFonts w:ascii="Arial" w:hAnsi="Arial" w:cs="Arial"/>
        </w:rPr>
      </w:pPr>
      <w:r w:rsidRPr="009D3C4D">
        <w:rPr>
          <w:rFonts w:ascii="Arial" w:hAnsi="Arial" w:cs="Arial"/>
        </w:rPr>
        <w:t>Asimismo, se usaron los factores de reducción de resistencia siguientes:</w:t>
      </w:r>
    </w:p>
    <w:p w14:paraId="15CF58AE" w14:textId="77777777" w:rsidR="009D3C4D" w:rsidRPr="009D3C4D" w:rsidRDefault="009D3C4D" w:rsidP="009D3C4D">
      <w:pPr>
        <w:spacing w:after="0" w:line="240" w:lineRule="auto"/>
        <w:ind w:left="851"/>
        <w:jc w:val="both"/>
        <w:rPr>
          <w:rFonts w:ascii="Arial" w:hAnsi="Arial" w:cs="Arial"/>
        </w:rPr>
      </w:pPr>
    </w:p>
    <w:p w14:paraId="4E89C4FB" w14:textId="77777777" w:rsidR="009D3C4D" w:rsidRPr="009D3C4D" w:rsidRDefault="009D3C4D" w:rsidP="009D3C4D">
      <w:pPr>
        <w:ind w:left="851"/>
        <w:rPr>
          <w:rFonts w:ascii="Arial" w:hAnsi="Arial" w:cs="Arial"/>
        </w:rPr>
      </w:pPr>
      <w:r w:rsidRPr="009D3C4D">
        <w:rPr>
          <w:rFonts w:ascii="Arial" w:hAnsi="Arial" w:cs="Arial"/>
        </w:rPr>
        <w:t>Para flexión:</w:t>
      </w:r>
      <w:r w:rsidRPr="009D3C4D">
        <w:rPr>
          <w:rFonts w:ascii="Arial" w:hAnsi="Arial" w:cs="Arial"/>
        </w:rPr>
        <w:tab/>
        <w:t xml:space="preserve"> </w:t>
      </w:r>
      <w:r w:rsidRPr="009D3C4D">
        <w:rPr>
          <w:rFonts w:ascii="Arial" w:hAnsi="Arial" w:cs="Arial"/>
        </w:rPr>
        <w:tab/>
      </w:r>
      <w:r w:rsidRPr="009D3C4D">
        <w:rPr>
          <w:rFonts w:ascii="Arial" w:hAnsi="Arial" w:cs="Arial"/>
        </w:rPr>
        <w:tab/>
      </w:r>
      <w:r>
        <w:rPr>
          <w:rFonts w:ascii="Symbol" w:hAnsi="Symbol"/>
        </w:rPr>
        <w:t></w:t>
      </w:r>
      <w:r>
        <w:rPr>
          <w:rFonts w:ascii="Symbol" w:hAnsi="Symbol"/>
        </w:rPr>
        <w:t></w:t>
      </w:r>
      <w:r w:rsidRPr="009D3C4D">
        <w:rPr>
          <w:rFonts w:ascii="Arial" w:hAnsi="Arial" w:cs="Arial"/>
        </w:rPr>
        <w:t>= 0,90</w:t>
      </w:r>
    </w:p>
    <w:p w14:paraId="1656ACC0" w14:textId="77777777" w:rsidR="009D3C4D" w:rsidRPr="009D3C4D" w:rsidRDefault="009D3C4D" w:rsidP="009D3C4D">
      <w:pPr>
        <w:ind w:left="851"/>
        <w:rPr>
          <w:rFonts w:ascii="Arial" w:hAnsi="Arial" w:cs="Arial"/>
        </w:rPr>
      </w:pPr>
      <w:r w:rsidRPr="009D3C4D">
        <w:rPr>
          <w:rFonts w:ascii="Arial" w:hAnsi="Arial" w:cs="Arial"/>
        </w:rPr>
        <w:t>Para cortante:</w:t>
      </w:r>
      <w:r w:rsidRPr="009D3C4D">
        <w:rPr>
          <w:rFonts w:ascii="Arial" w:hAnsi="Arial" w:cs="Arial"/>
        </w:rPr>
        <w:tab/>
        <w:t xml:space="preserve"> </w:t>
      </w:r>
      <w:r w:rsidRPr="009D3C4D">
        <w:rPr>
          <w:rFonts w:ascii="Arial" w:hAnsi="Arial" w:cs="Arial"/>
        </w:rPr>
        <w:tab/>
      </w:r>
      <w:r>
        <w:rPr>
          <w:rFonts w:ascii="Symbol" w:hAnsi="Symbol"/>
        </w:rPr>
        <w:t></w:t>
      </w:r>
      <w:r w:rsidRPr="009D3C4D">
        <w:rPr>
          <w:rFonts w:ascii="Arial" w:hAnsi="Arial" w:cs="Arial"/>
        </w:rPr>
        <w:t xml:space="preserve"> = 0,85</w:t>
      </w:r>
    </w:p>
    <w:p w14:paraId="162DF3E1" w14:textId="77777777" w:rsidR="009D3C4D" w:rsidRPr="009D3C4D" w:rsidRDefault="009D3C4D" w:rsidP="009D3C4D">
      <w:pPr>
        <w:spacing w:line="360" w:lineRule="auto"/>
        <w:ind w:left="851"/>
        <w:rPr>
          <w:rFonts w:ascii="Arial" w:hAnsi="Arial" w:cs="Arial"/>
        </w:rPr>
      </w:pPr>
      <w:r w:rsidRPr="009D3C4D">
        <w:rPr>
          <w:rFonts w:ascii="Arial" w:hAnsi="Arial" w:cs="Arial"/>
        </w:rPr>
        <w:t>Para flexo-compresión:</w:t>
      </w:r>
      <w:r w:rsidRPr="009D3C4D">
        <w:rPr>
          <w:rFonts w:ascii="Arial" w:hAnsi="Arial" w:cs="Arial"/>
        </w:rPr>
        <w:tab/>
      </w:r>
      <w:r>
        <w:rPr>
          <w:rFonts w:ascii="Symbol" w:hAnsi="Symbol"/>
        </w:rPr>
        <w:t></w:t>
      </w:r>
      <w:r w:rsidRPr="009D3C4D">
        <w:rPr>
          <w:rFonts w:ascii="Arial" w:hAnsi="Arial" w:cs="Arial"/>
        </w:rPr>
        <w:t xml:space="preserve"> = 0,70</w:t>
      </w:r>
    </w:p>
    <w:p w14:paraId="7BF1C611" w14:textId="77777777" w:rsidR="009D3C4D" w:rsidRDefault="009D3C4D" w:rsidP="009D3C4D">
      <w:pPr>
        <w:ind w:left="426"/>
        <w:jc w:val="both"/>
        <w:rPr>
          <w:rFonts w:ascii="Arial" w:hAnsi="Arial" w:cs="Arial"/>
        </w:rPr>
      </w:pPr>
      <w:r w:rsidRPr="009D3C4D">
        <w:rPr>
          <w:rFonts w:ascii="Arial" w:hAnsi="Arial" w:cs="Arial"/>
        </w:rPr>
        <w:t xml:space="preserve">El diseño final de los elementos estructurales se detalla en los planos estructurales. </w:t>
      </w:r>
    </w:p>
    <w:p w14:paraId="05487763" w14:textId="77777777" w:rsidR="009D3C4D" w:rsidRPr="009D3C4D" w:rsidRDefault="009D3C4D" w:rsidP="009D3C4D">
      <w:pPr>
        <w:ind w:left="426"/>
        <w:jc w:val="both"/>
        <w:rPr>
          <w:rFonts w:ascii="Arial" w:hAnsi="Arial" w:cs="Arial"/>
          <w:sz w:val="4"/>
        </w:rPr>
      </w:pPr>
    </w:p>
    <w:p w14:paraId="4818B228" w14:textId="77777777" w:rsidR="00894147" w:rsidRPr="009D3C4D" w:rsidRDefault="009D3C4D" w:rsidP="0089414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D3C4D">
        <w:rPr>
          <w:rFonts w:ascii="Arial" w:hAnsi="Arial" w:cs="Arial"/>
          <w:b/>
          <w:bCs/>
          <w:sz w:val="24"/>
          <w:szCs w:val="24"/>
        </w:rPr>
        <w:t xml:space="preserve">D.- </w:t>
      </w:r>
      <w:r w:rsidR="00894147" w:rsidRPr="009D3C4D">
        <w:rPr>
          <w:rFonts w:ascii="Arial" w:hAnsi="Arial" w:cs="Arial"/>
          <w:b/>
          <w:bCs/>
          <w:sz w:val="24"/>
          <w:szCs w:val="24"/>
        </w:rPr>
        <w:t>COMENTARIOS ACERCA DEL ESTUDIO DE SUELOS</w:t>
      </w:r>
    </w:p>
    <w:p w14:paraId="76779446" w14:textId="77777777" w:rsidR="00207E19" w:rsidRPr="009D3C4D" w:rsidRDefault="00207E19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</w:rPr>
      </w:pPr>
      <w:r w:rsidRPr="009D3C4D">
        <w:rPr>
          <w:rFonts w:ascii="Arial" w:hAnsi="Arial" w:cs="Arial"/>
          <w:b/>
          <w:bCs/>
        </w:rPr>
        <w:t>Calicatas De Exploración.</w:t>
      </w:r>
    </w:p>
    <w:p w14:paraId="64804946" w14:textId="77777777" w:rsidR="001A6A45" w:rsidRPr="009D3C4D" w:rsidRDefault="001A6A45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r w:rsidRPr="009D3C4D">
        <w:rPr>
          <w:rFonts w:ascii="Arial" w:hAnsi="Arial" w:cs="Arial"/>
          <w:bCs/>
        </w:rPr>
        <w:t>La exploración se realizó mediante 03 calicatas o pozos de exploración a cielo abierto, asignándole como C-1, C-2 y C-3; estas exploraciones fueron ubicadas estratégicamente en la zona de estudio, en donde se proyecta la construcción de las cimentaciones y estructuras, las cuales cubren razonablemente el área a investigar.</w:t>
      </w:r>
    </w:p>
    <w:p w14:paraId="2887E869" w14:textId="257A1E49" w:rsidR="00207E19" w:rsidRPr="009D3C4D" w:rsidRDefault="001A6A45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r w:rsidRPr="009D3C4D">
        <w:rPr>
          <w:rFonts w:ascii="Arial" w:hAnsi="Arial" w:cs="Arial"/>
          <w:bCs/>
        </w:rPr>
        <w:t>La profundidad máxima alcanzada fue de 3.00 m., computados a partir del terreno natural, lo que nos permitió visualizar la estratigrafía y determinar el tipo de ensayos de laboratorio a ejecutar de cada uno de los estratos de suelos encontrados, de las muestras alteradas e inalteradas representativas.</w:t>
      </w:r>
    </w:p>
    <w:p w14:paraId="00EBBFCB" w14:textId="58E89B4D" w:rsidR="001A6A45" w:rsidRPr="009D3C4D" w:rsidRDefault="00315A8C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r w:rsidRPr="009D3C4D">
        <w:rPr>
          <w:rFonts w:ascii="Arial" w:hAnsi="Arial" w:cs="Arial"/>
          <w:bCs/>
          <w:noProof/>
          <w:lang w:eastAsia="es-PE"/>
        </w:rPr>
        <w:lastRenderedPageBreak/>
        <w:drawing>
          <wp:anchor distT="0" distB="0" distL="114300" distR="114300" simplePos="0" relativeHeight="251658240" behindDoc="0" locked="0" layoutInCell="1" allowOverlap="1" wp14:anchorId="69907EF9" wp14:editId="2B4E5B82">
            <wp:simplePos x="0" y="0"/>
            <wp:positionH relativeFrom="column">
              <wp:posOffset>1621155</wp:posOffset>
            </wp:positionH>
            <wp:positionV relativeFrom="paragraph">
              <wp:posOffset>8255</wp:posOffset>
            </wp:positionV>
            <wp:extent cx="2306955" cy="93789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297256" w14:textId="77777777" w:rsidR="001A6A45" w:rsidRPr="009D3C4D" w:rsidRDefault="001A6A45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</w:p>
    <w:p w14:paraId="241431CD" w14:textId="77777777" w:rsidR="001A6A45" w:rsidRPr="009D3C4D" w:rsidRDefault="001A6A45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</w:p>
    <w:p w14:paraId="35C73B59" w14:textId="77777777" w:rsidR="00207E19" w:rsidRPr="009D3C4D" w:rsidRDefault="00207E19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</w:rPr>
      </w:pPr>
      <w:r w:rsidRPr="009D3C4D">
        <w:rPr>
          <w:rFonts w:ascii="Arial" w:hAnsi="Arial" w:cs="Arial"/>
          <w:b/>
          <w:bCs/>
        </w:rPr>
        <w:t>Ensayos de Laboratorio</w:t>
      </w:r>
    </w:p>
    <w:p w14:paraId="373C8FD0" w14:textId="77777777" w:rsidR="00207E19" w:rsidRPr="009D3C4D" w:rsidRDefault="00207E19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Cs/>
        </w:rPr>
      </w:pPr>
      <w:r w:rsidRPr="009D3C4D">
        <w:rPr>
          <w:rFonts w:ascii="Arial" w:hAnsi="Arial" w:cs="Arial"/>
          <w:bCs/>
        </w:rPr>
        <w:t>Se realizaron los respectivos ensayos de mecánica de suelos de acuerdo a las normas ASTM y según la relación que se indica. Los que han permitido determinar la clasificación al sistema unificado de clasificación de suelos (SUCS).</w:t>
      </w:r>
    </w:p>
    <w:p w14:paraId="2965E72B" w14:textId="77777777" w:rsidR="00207E19" w:rsidRPr="009D3C4D" w:rsidRDefault="00207E19" w:rsidP="009D3C4D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/>
          <w:bCs/>
        </w:rPr>
      </w:pPr>
      <w:r w:rsidRPr="009D3C4D">
        <w:rPr>
          <w:rFonts w:ascii="Arial" w:hAnsi="Arial" w:cs="Arial"/>
          <w:b/>
          <w:bCs/>
        </w:rPr>
        <w:t>Perfil Estratigráfico:</w:t>
      </w:r>
    </w:p>
    <w:p w14:paraId="456236D6" w14:textId="77777777" w:rsidR="0056462A" w:rsidRPr="009D3C4D" w:rsidRDefault="001A6A45" w:rsidP="009D3C4D">
      <w:pPr>
        <w:ind w:left="426"/>
        <w:rPr>
          <w:rFonts w:ascii="Arial" w:hAnsi="Arial" w:cs="Arial"/>
          <w:b/>
          <w:bCs/>
        </w:rPr>
      </w:pPr>
      <w:r w:rsidRPr="009D3C4D">
        <w:rPr>
          <w:rFonts w:ascii="Arial" w:hAnsi="Arial" w:cs="Arial"/>
          <w:b/>
          <w:bCs/>
          <w:noProof/>
          <w:lang w:eastAsia="es-PE"/>
        </w:rPr>
        <w:drawing>
          <wp:inline distT="0" distB="0" distL="0" distR="0" wp14:anchorId="045073E2" wp14:editId="1D7A56C8">
            <wp:extent cx="5400040" cy="37623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E7DE4" w14:textId="77777777" w:rsidR="0056462A" w:rsidRPr="009D3C4D" w:rsidRDefault="0056462A" w:rsidP="009D3C4D">
      <w:pPr>
        <w:tabs>
          <w:tab w:val="left" w:pos="6360"/>
        </w:tabs>
        <w:ind w:left="426"/>
        <w:rPr>
          <w:rFonts w:ascii="Arial" w:hAnsi="Arial" w:cs="Arial"/>
          <w:sz w:val="24"/>
          <w:szCs w:val="24"/>
        </w:rPr>
      </w:pPr>
      <w:r w:rsidRPr="009D3C4D">
        <w:rPr>
          <w:rFonts w:ascii="Arial" w:hAnsi="Arial" w:cs="Arial"/>
        </w:rPr>
        <w:tab/>
      </w:r>
    </w:p>
    <w:sectPr w:rsidR="0056462A" w:rsidRPr="009D3C4D" w:rsidSect="00B5558C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922B2" w14:textId="77777777" w:rsidR="00FC2DC4" w:rsidRDefault="00FC2DC4" w:rsidP="00A2174E">
      <w:pPr>
        <w:spacing w:after="0" w:line="240" w:lineRule="auto"/>
      </w:pPr>
      <w:r>
        <w:separator/>
      </w:r>
    </w:p>
  </w:endnote>
  <w:endnote w:type="continuationSeparator" w:id="0">
    <w:p w14:paraId="49744750" w14:textId="77777777" w:rsidR="00FC2DC4" w:rsidRDefault="00FC2DC4" w:rsidP="00A21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ylus BT">
    <w:panose1 w:val="020E04020202060203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60716" w14:textId="15CE32FD" w:rsidR="001F76BF" w:rsidRDefault="001F76BF" w:rsidP="001F76BF">
    <w:pPr>
      <w:pStyle w:val="Piedepgina"/>
      <w:ind w:right="-1"/>
      <w:jc w:val="center"/>
    </w:pPr>
    <w:r w:rsidRPr="00141FC4">
      <w:rPr>
        <w:rStyle w:val="Nmerodepgina"/>
        <w:rFonts w:ascii="Arial" w:hAnsi="Arial"/>
        <w:color w:val="7F7F7F"/>
        <w:sz w:val="16"/>
      </w:rPr>
      <w:t>PROYECTO:</w:t>
    </w:r>
    <w:r w:rsidRPr="00640F2B">
      <w:rPr>
        <w:rFonts w:ascii="Arial" w:hAnsi="Arial" w:cs="Arial"/>
        <w:b/>
        <w:sz w:val="24"/>
        <w:szCs w:val="24"/>
      </w:rPr>
      <w:t xml:space="preserve"> </w:t>
    </w:r>
    <w:r w:rsidR="00315A8C" w:rsidRPr="00315A8C">
      <w:rPr>
        <w:rStyle w:val="Nmerodepgina"/>
        <w:color w:val="7F7F7F"/>
        <w:sz w:val="16"/>
      </w:rPr>
      <w:t>“RECUPERACIÓN DEL LOCAL ESCOLAR I.E. N° 1762 – SAGRADO CORAZÓN DE JESÚS CON CÓDIGO LOCAL 253846 DEL DISTRITO DE LA ESPERANZA – TRUJILLO – LA LIBERTAD”</w:t>
    </w:r>
  </w:p>
  <w:p w14:paraId="662ABFD1" w14:textId="77777777" w:rsidR="001F76BF" w:rsidRDefault="001F76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3882A" w14:textId="77777777" w:rsidR="00FC2DC4" w:rsidRDefault="00FC2DC4" w:rsidP="00A2174E">
      <w:pPr>
        <w:spacing w:after="0" w:line="240" w:lineRule="auto"/>
      </w:pPr>
      <w:r>
        <w:separator/>
      </w:r>
    </w:p>
  </w:footnote>
  <w:footnote w:type="continuationSeparator" w:id="0">
    <w:p w14:paraId="25BA309D" w14:textId="77777777" w:rsidR="00FC2DC4" w:rsidRDefault="00FC2DC4" w:rsidP="00A21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5B67C" w14:textId="77777777" w:rsidR="007F5B15" w:rsidRDefault="007F5B15" w:rsidP="00A2174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35pt;height:11.35pt" o:bullet="t">
        <v:imagedata r:id="rId1" o:title="BD14579_"/>
      </v:shape>
    </w:pict>
  </w:numPicBullet>
  <w:abstractNum w:abstractNumId="0" w15:restartNumberingAfterBreak="0">
    <w:nsid w:val="005158C4"/>
    <w:multiLevelType w:val="hybridMultilevel"/>
    <w:tmpl w:val="0E5EAA82"/>
    <w:lvl w:ilvl="0" w:tplc="2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2D16F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5B7C9C"/>
    <w:multiLevelType w:val="hybridMultilevel"/>
    <w:tmpl w:val="638454F2"/>
    <w:lvl w:ilvl="0" w:tplc="28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D0364F"/>
    <w:multiLevelType w:val="hybridMultilevel"/>
    <w:tmpl w:val="745A2DEE"/>
    <w:lvl w:ilvl="0" w:tplc="0C0A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DA42CF6"/>
    <w:multiLevelType w:val="hybridMultilevel"/>
    <w:tmpl w:val="A1388BD0"/>
    <w:lvl w:ilvl="0" w:tplc="09C40008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52205CD"/>
    <w:multiLevelType w:val="hybridMultilevel"/>
    <w:tmpl w:val="A3406B5A"/>
    <w:lvl w:ilvl="0" w:tplc="C4D22D1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8410F"/>
    <w:multiLevelType w:val="hybridMultilevel"/>
    <w:tmpl w:val="1D1E555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D917973"/>
    <w:multiLevelType w:val="hybridMultilevel"/>
    <w:tmpl w:val="BC9AF57E"/>
    <w:lvl w:ilvl="0" w:tplc="EFC61BE6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38D6D90"/>
    <w:multiLevelType w:val="hybridMultilevel"/>
    <w:tmpl w:val="3934032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F59A4"/>
    <w:multiLevelType w:val="hybridMultilevel"/>
    <w:tmpl w:val="7B0E6BA2"/>
    <w:lvl w:ilvl="0" w:tplc="2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AB0230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3D0311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534168E"/>
    <w:multiLevelType w:val="hybridMultilevel"/>
    <w:tmpl w:val="FF0AAC46"/>
    <w:lvl w:ilvl="0" w:tplc="EF4271C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63C44"/>
    <w:multiLevelType w:val="hybridMultilevel"/>
    <w:tmpl w:val="54BE8858"/>
    <w:lvl w:ilvl="0" w:tplc="04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69B647C"/>
    <w:multiLevelType w:val="hybridMultilevel"/>
    <w:tmpl w:val="5E486DE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9"/>
  </w:num>
  <w:num w:numId="5">
    <w:abstractNumId w:val="4"/>
  </w:num>
  <w:num w:numId="6">
    <w:abstractNumId w:val="0"/>
  </w:num>
  <w:num w:numId="7">
    <w:abstractNumId w:val="7"/>
  </w:num>
  <w:num w:numId="8">
    <w:abstractNumId w:val="2"/>
  </w:num>
  <w:num w:numId="9">
    <w:abstractNumId w:val="5"/>
  </w:num>
  <w:num w:numId="10">
    <w:abstractNumId w:val="12"/>
  </w:num>
  <w:num w:numId="11">
    <w:abstractNumId w:val="8"/>
  </w:num>
  <w:num w:numId="12">
    <w:abstractNumId w:val="6"/>
  </w:num>
  <w:num w:numId="13">
    <w:abstractNumId w:val="10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74E"/>
    <w:rsid w:val="0002228A"/>
    <w:rsid w:val="00022997"/>
    <w:rsid w:val="00027786"/>
    <w:rsid w:val="000437DC"/>
    <w:rsid w:val="00043AEB"/>
    <w:rsid w:val="00054704"/>
    <w:rsid w:val="00055E13"/>
    <w:rsid w:val="000600B3"/>
    <w:rsid w:val="000627D4"/>
    <w:rsid w:val="00063EF8"/>
    <w:rsid w:val="00074CCE"/>
    <w:rsid w:val="00091F41"/>
    <w:rsid w:val="00095327"/>
    <w:rsid w:val="000B5BA2"/>
    <w:rsid w:val="000E1480"/>
    <w:rsid w:val="000E543E"/>
    <w:rsid w:val="001051D7"/>
    <w:rsid w:val="001110E9"/>
    <w:rsid w:val="00130A5D"/>
    <w:rsid w:val="00133058"/>
    <w:rsid w:val="0018342F"/>
    <w:rsid w:val="0018797D"/>
    <w:rsid w:val="00197EF5"/>
    <w:rsid w:val="001A0576"/>
    <w:rsid w:val="001A694C"/>
    <w:rsid w:val="001A6A45"/>
    <w:rsid w:val="001D3FEC"/>
    <w:rsid w:val="001E3FC6"/>
    <w:rsid w:val="001E6C36"/>
    <w:rsid w:val="001F4761"/>
    <w:rsid w:val="001F76BF"/>
    <w:rsid w:val="002024AA"/>
    <w:rsid w:val="00207E19"/>
    <w:rsid w:val="00225C81"/>
    <w:rsid w:val="00241A49"/>
    <w:rsid w:val="00266F6D"/>
    <w:rsid w:val="00267BE3"/>
    <w:rsid w:val="00276757"/>
    <w:rsid w:val="0028272E"/>
    <w:rsid w:val="00285903"/>
    <w:rsid w:val="002C44D9"/>
    <w:rsid w:val="002D24C6"/>
    <w:rsid w:val="002D69DF"/>
    <w:rsid w:val="002F7A1B"/>
    <w:rsid w:val="00313267"/>
    <w:rsid w:val="0031505F"/>
    <w:rsid w:val="00315A8C"/>
    <w:rsid w:val="0031631F"/>
    <w:rsid w:val="00323249"/>
    <w:rsid w:val="00323923"/>
    <w:rsid w:val="00341FB2"/>
    <w:rsid w:val="003435A6"/>
    <w:rsid w:val="003672C7"/>
    <w:rsid w:val="0037647E"/>
    <w:rsid w:val="0037725F"/>
    <w:rsid w:val="003852C7"/>
    <w:rsid w:val="003855F5"/>
    <w:rsid w:val="003B1933"/>
    <w:rsid w:val="003B4C0D"/>
    <w:rsid w:val="003B4FB8"/>
    <w:rsid w:val="00427853"/>
    <w:rsid w:val="00435D9F"/>
    <w:rsid w:val="00456E22"/>
    <w:rsid w:val="00462FB8"/>
    <w:rsid w:val="00484776"/>
    <w:rsid w:val="00485F8B"/>
    <w:rsid w:val="004B409F"/>
    <w:rsid w:val="004C6CD4"/>
    <w:rsid w:val="004D5BBB"/>
    <w:rsid w:val="004E03DE"/>
    <w:rsid w:val="004F4D64"/>
    <w:rsid w:val="005110BE"/>
    <w:rsid w:val="005245EB"/>
    <w:rsid w:val="00525EE5"/>
    <w:rsid w:val="00546AF4"/>
    <w:rsid w:val="00561069"/>
    <w:rsid w:val="0056462A"/>
    <w:rsid w:val="005668FD"/>
    <w:rsid w:val="005768D2"/>
    <w:rsid w:val="0058473C"/>
    <w:rsid w:val="00590BC5"/>
    <w:rsid w:val="00596331"/>
    <w:rsid w:val="005A0B4E"/>
    <w:rsid w:val="005E6159"/>
    <w:rsid w:val="005F5274"/>
    <w:rsid w:val="00611E91"/>
    <w:rsid w:val="00617993"/>
    <w:rsid w:val="00623A3D"/>
    <w:rsid w:val="00625DA4"/>
    <w:rsid w:val="00632AF2"/>
    <w:rsid w:val="0063434C"/>
    <w:rsid w:val="006540D4"/>
    <w:rsid w:val="00683A0E"/>
    <w:rsid w:val="006875B8"/>
    <w:rsid w:val="0069097A"/>
    <w:rsid w:val="00691E39"/>
    <w:rsid w:val="006B2B3D"/>
    <w:rsid w:val="006C15F4"/>
    <w:rsid w:val="006C28A6"/>
    <w:rsid w:val="006D2B5E"/>
    <w:rsid w:val="006D58BB"/>
    <w:rsid w:val="006E1DAB"/>
    <w:rsid w:val="0071190A"/>
    <w:rsid w:val="00720F97"/>
    <w:rsid w:val="00721DE4"/>
    <w:rsid w:val="00727735"/>
    <w:rsid w:val="0073134A"/>
    <w:rsid w:val="007325C7"/>
    <w:rsid w:val="00741769"/>
    <w:rsid w:val="00742FB7"/>
    <w:rsid w:val="00746F23"/>
    <w:rsid w:val="00756718"/>
    <w:rsid w:val="0076031D"/>
    <w:rsid w:val="00760C91"/>
    <w:rsid w:val="00760E6D"/>
    <w:rsid w:val="00767034"/>
    <w:rsid w:val="0077163D"/>
    <w:rsid w:val="00782D3E"/>
    <w:rsid w:val="0079170D"/>
    <w:rsid w:val="007A75BA"/>
    <w:rsid w:val="007B69EB"/>
    <w:rsid w:val="007C7E72"/>
    <w:rsid w:val="007E566F"/>
    <w:rsid w:val="007F12AD"/>
    <w:rsid w:val="007F5B15"/>
    <w:rsid w:val="00810D12"/>
    <w:rsid w:val="00815079"/>
    <w:rsid w:val="00843E5E"/>
    <w:rsid w:val="00844169"/>
    <w:rsid w:val="00844822"/>
    <w:rsid w:val="00874C36"/>
    <w:rsid w:val="00884F7E"/>
    <w:rsid w:val="00887E96"/>
    <w:rsid w:val="00894147"/>
    <w:rsid w:val="008A76CF"/>
    <w:rsid w:val="008D596E"/>
    <w:rsid w:val="008E3FDA"/>
    <w:rsid w:val="008F6F49"/>
    <w:rsid w:val="00905CA1"/>
    <w:rsid w:val="0092222C"/>
    <w:rsid w:val="0093338C"/>
    <w:rsid w:val="00936C90"/>
    <w:rsid w:val="00951991"/>
    <w:rsid w:val="00955A4B"/>
    <w:rsid w:val="00955F55"/>
    <w:rsid w:val="00971509"/>
    <w:rsid w:val="009834B1"/>
    <w:rsid w:val="00996402"/>
    <w:rsid w:val="009B69F2"/>
    <w:rsid w:val="009D0B8F"/>
    <w:rsid w:val="009D3C4D"/>
    <w:rsid w:val="009E427F"/>
    <w:rsid w:val="009E5AC4"/>
    <w:rsid w:val="00A013EF"/>
    <w:rsid w:val="00A207A2"/>
    <w:rsid w:val="00A2174E"/>
    <w:rsid w:val="00A32CE7"/>
    <w:rsid w:val="00A331F9"/>
    <w:rsid w:val="00A3523F"/>
    <w:rsid w:val="00A614E1"/>
    <w:rsid w:val="00A618FC"/>
    <w:rsid w:val="00A67629"/>
    <w:rsid w:val="00A76631"/>
    <w:rsid w:val="00A83F8C"/>
    <w:rsid w:val="00AA2F8B"/>
    <w:rsid w:val="00AB0835"/>
    <w:rsid w:val="00AB0F69"/>
    <w:rsid w:val="00AC0795"/>
    <w:rsid w:val="00AC0DA6"/>
    <w:rsid w:val="00AC311F"/>
    <w:rsid w:val="00AC525D"/>
    <w:rsid w:val="00AD3281"/>
    <w:rsid w:val="00AD4075"/>
    <w:rsid w:val="00AD41ED"/>
    <w:rsid w:val="00AF617E"/>
    <w:rsid w:val="00B1376A"/>
    <w:rsid w:val="00B21881"/>
    <w:rsid w:val="00B3272E"/>
    <w:rsid w:val="00B33156"/>
    <w:rsid w:val="00B338E0"/>
    <w:rsid w:val="00B404EF"/>
    <w:rsid w:val="00B53C1C"/>
    <w:rsid w:val="00B5558C"/>
    <w:rsid w:val="00B70A9A"/>
    <w:rsid w:val="00B772AC"/>
    <w:rsid w:val="00B87509"/>
    <w:rsid w:val="00B95B84"/>
    <w:rsid w:val="00BA6650"/>
    <w:rsid w:val="00BD2FAE"/>
    <w:rsid w:val="00BD3290"/>
    <w:rsid w:val="00BD5DEF"/>
    <w:rsid w:val="00BE066D"/>
    <w:rsid w:val="00BE6B54"/>
    <w:rsid w:val="00C100FD"/>
    <w:rsid w:val="00C144D8"/>
    <w:rsid w:val="00C31F9C"/>
    <w:rsid w:val="00C334E5"/>
    <w:rsid w:val="00C35A32"/>
    <w:rsid w:val="00C42035"/>
    <w:rsid w:val="00C44478"/>
    <w:rsid w:val="00C55993"/>
    <w:rsid w:val="00C55E9B"/>
    <w:rsid w:val="00C57351"/>
    <w:rsid w:val="00C63E94"/>
    <w:rsid w:val="00C67518"/>
    <w:rsid w:val="00C70D67"/>
    <w:rsid w:val="00C726D8"/>
    <w:rsid w:val="00C92A12"/>
    <w:rsid w:val="00C9497C"/>
    <w:rsid w:val="00CA1514"/>
    <w:rsid w:val="00CA6466"/>
    <w:rsid w:val="00CC0460"/>
    <w:rsid w:val="00CE1EDE"/>
    <w:rsid w:val="00D01F24"/>
    <w:rsid w:val="00D0419E"/>
    <w:rsid w:val="00D05744"/>
    <w:rsid w:val="00D1418A"/>
    <w:rsid w:val="00D176E5"/>
    <w:rsid w:val="00D23D08"/>
    <w:rsid w:val="00D316B3"/>
    <w:rsid w:val="00D45E51"/>
    <w:rsid w:val="00D57BC5"/>
    <w:rsid w:val="00D753A6"/>
    <w:rsid w:val="00D81889"/>
    <w:rsid w:val="00D91948"/>
    <w:rsid w:val="00DC0BDB"/>
    <w:rsid w:val="00DC0F6F"/>
    <w:rsid w:val="00DC2216"/>
    <w:rsid w:val="00DC4239"/>
    <w:rsid w:val="00DD17E8"/>
    <w:rsid w:val="00DD2611"/>
    <w:rsid w:val="00DE7C1B"/>
    <w:rsid w:val="00E0184B"/>
    <w:rsid w:val="00E03E72"/>
    <w:rsid w:val="00E1293F"/>
    <w:rsid w:val="00E22C3A"/>
    <w:rsid w:val="00E237C6"/>
    <w:rsid w:val="00E24111"/>
    <w:rsid w:val="00E26E4E"/>
    <w:rsid w:val="00E74AEE"/>
    <w:rsid w:val="00E8128C"/>
    <w:rsid w:val="00EA1249"/>
    <w:rsid w:val="00EA19F1"/>
    <w:rsid w:val="00EB656A"/>
    <w:rsid w:val="00EC5D62"/>
    <w:rsid w:val="00ED7E79"/>
    <w:rsid w:val="00EE171F"/>
    <w:rsid w:val="00EF466D"/>
    <w:rsid w:val="00F26AEA"/>
    <w:rsid w:val="00F35FBB"/>
    <w:rsid w:val="00F4146A"/>
    <w:rsid w:val="00F7224A"/>
    <w:rsid w:val="00F731BB"/>
    <w:rsid w:val="00F83FBB"/>
    <w:rsid w:val="00F8659A"/>
    <w:rsid w:val="00F8772E"/>
    <w:rsid w:val="00FA2D73"/>
    <w:rsid w:val="00FC2DC4"/>
    <w:rsid w:val="00FC3A40"/>
    <w:rsid w:val="00FC4AAC"/>
    <w:rsid w:val="00FE59E8"/>
    <w:rsid w:val="00FF1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468F198"/>
  <w15:docId w15:val="{C89CAF6E-DA97-4B9B-8FBF-ED843D8F5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58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17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174E"/>
  </w:style>
  <w:style w:type="paragraph" w:styleId="Piedepgina">
    <w:name w:val="footer"/>
    <w:basedOn w:val="Normal"/>
    <w:link w:val="PiedepginaCar"/>
    <w:uiPriority w:val="99"/>
    <w:unhideWhenUsed/>
    <w:rsid w:val="00A217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174E"/>
  </w:style>
  <w:style w:type="character" w:customStyle="1" w:styleId="apple-converted-space">
    <w:name w:val="apple-converted-space"/>
    <w:basedOn w:val="Fuentedeprrafopredeter"/>
    <w:rsid w:val="00E1293F"/>
  </w:style>
  <w:style w:type="character" w:styleId="Hipervnculo">
    <w:name w:val="Hyperlink"/>
    <w:basedOn w:val="Fuentedeprrafopredeter"/>
    <w:uiPriority w:val="99"/>
    <w:semiHidden/>
    <w:unhideWhenUsed/>
    <w:rsid w:val="00E1293F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31F9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F4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76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2222C"/>
    <w:pPr>
      <w:autoSpaceDE w:val="0"/>
      <w:autoSpaceDN w:val="0"/>
      <w:adjustRightInd w:val="0"/>
      <w:spacing w:after="0" w:line="240" w:lineRule="auto"/>
    </w:pPr>
    <w:rPr>
      <w:rFonts w:ascii="Stylus BT" w:hAnsi="Stylus BT" w:cs="Stylus BT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922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Normal"/>
    <w:unhideWhenUsed/>
    <w:qFormat/>
    <w:rsid w:val="006D58B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customStyle="1" w:styleId="Texto1">
    <w:name w:val="Texto1"/>
    <w:basedOn w:val="Normal"/>
    <w:rsid w:val="00FA2D73"/>
    <w:pPr>
      <w:keepLines/>
      <w:spacing w:after="240" w:line="240" w:lineRule="auto"/>
      <w:ind w:left="360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table" w:styleId="Cuadrculadetablaclara">
    <w:name w:val="Grid Table Light"/>
    <w:basedOn w:val="Tablanormal"/>
    <w:uiPriority w:val="40"/>
    <w:rsid w:val="005646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uentedeprrafopredeter"/>
    <w:rsid w:val="001F76BF"/>
  </w:style>
  <w:style w:type="paragraph" w:customStyle="1" w:styleId="a0">
    <w:basedOn w:val="Normal"/>
    <w:next w:val="Ttulo"/>
    <w:link w:val="PuestoCar"/>
    <w:qFormat/>
    <w:rsid w:val="001F76BF"/>
    <w:pPr>
      <w:spacing w:after="0" w:line="240" w:lineRule="auto"/>
      <w:jc w:val="center"/>
    </w:pPr>
    <w:rPr>
      <w:rFonts w:ascii="Arial" w:hAnsi="Arial"/>
      <w:b/>
      <w:sz w:val="28"/>
      <w:lang w:val="es-ES_tradnl" w:eastAsia="es-ES"/>
    </w:rPr>
  </w:style>
  <w:style w:type="character" w:customStyle="1" w:styleId="PuestoCar">
    <w:name w:val="Puesto Car"/>
    <w:link w:val="a0"/>
    <w:rsid w:val="001F76BF"/>
    <w:rPr>
      <w:rFonts w:ascii="Arial" w:hAnsi="Arial"/>
      <w:b/>
      <w:sz w:val="28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1F76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F76B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4EDB-E810-4106-8B50-CBA873BA8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 P</dc:creator>
  <cp:keywords/>
  <dc:description/>
  <cp:lastModifiedBy>DAVID TARAZONA ALVA</cp:lastModifiedBy>
  <cp:revision>11</cp:revision>
  <cp:lastPrinted>2015-02-18T03:39:00Z</cp:lastPrinted>
  <dcterms:created xsi:type="dcterms:W3CDTF">2019-01-04T16:37:00Z</dcterms:created>
  <dcterms:modified xsi:type="dcterms:W3CDTF">2020-08-26T16:09:00Z</dcterms:modified>
</cp:coreProperties>
</file>